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E09" w:rsidRPr="00154DB7" w:rsidRDefault="00AA0E09" w:rsidP="00AA0E09">
      <w:pPr>
        <w:pStyle w:val="ConsPlusNormal0"/>
        <w:jc w:val="right"/>
        <w:outlineLvl w:val="0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Приложение 1</w:t>
      </w:r>
    </w:p>
    <w:p w:rsidR="00AA0E09" w:rsidRPr="00154DB7" w:rsidRDefault="00AA0E09" w:rsidP="00AA0E09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к Закону</w:t>
      </w:r>
    </w:p>
    <w:p w:rsidR="00AA0E09" w:rsidRPr="00154DB7" w:rsidRDefault="00AA0E09" w:rsidP="00AA0E09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Саратовской области</w:t>
      </w:r>
    </w:p>
    <w:p w:rsidR="00AA0E09" w:rsidRPr="00154DB7" w:rsidRDefault="00AA0E09" w:rsidP="00AA0E09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 xml:space="preserve">"О </w:t>
      </w:r>
      <w:proofErr w:type="gramStart"/>
      <w:r w:rsidRPr="00154DB7">
        <w:rPr>
          <w:rFonts w:ascii="PT Astra Serif" w:hAnsi="PT Astra Serif"/>
          <w:sz w:val="24"/>
          <w:szCs w:val="24"/>
        </w:rPr>
        <w:t>бюджете</w:t>
      </w:r>
      <w:proofErr w:type="gramEnd"/>
      <w:r w:rsidRPr="00154DB7">
        <w:rPr>
          <w:rFonts w:ascii="PT Astra Serif" w:hAnsi="PT Astra Serif"/>
          <w:sz w:val="24"/>
          <w:szCs w:val="24"/>
        </w:rPr>
        <w:t xml:space="preserve"> Территориального фонда обязательного</w:t>
      </w:r>
    </w:p>
    <w:p w:rsidR="00AA0E09" w:rsidRPr="00154DB7" w:rsidRDefault="00AA0E09" w:rsidP="00AA0E09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</w:t>
      </w:r>
    </w:p>
    <w:p w:rsidR="00AA0E09" w:rsidRPr="00154DB7" w:rsidRDefault="00AA0E09" w:rsidP="00AA0E09">
      <w:pPr>
        <w:pStyle w:val="ConsPlusNormal0"/>
        <w:jc w:val="right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на 2023 год и на плановый период 2024 и 2025 годов"</w:t>
      </w:r>
    </w:p>
    <w:p w:rsidR="00AA0E09" w:rsidRPr="00154DB7" w:rsidRDefault="00AA0E09" w:rsidP="00AA0E09">
      <w:pPr>
        <w:pStyle w:val="ConsPlusNormal0"/>
        <w:jc w:val="both"/>
        <w:rPr>
          <w:rFonts w:ascii="PT Astra Serif" w:hAnsi="PT Astra Serif"/>
          <w:sz w:val="24"/>
          <w:szCs w:val="24"/>
        </w:rPr>
      </w:pPr>
    </w:p>
    <w:p w:rsidR="00AA0E09" w:rsidRPr="00154DB7" w:rsidRDefault="00AA0E09" w:rsidP="00AA0E09">
      <w:pPr>
        <w:pStyle w:val="ConsPlusTitle"/>
        <w:jc w:val="center"/>
        <w:rPr>
          <w:rFonts w:ascii="PT Astra Serif" w:hAnsi="PT Astra Serif"/>
          <w:sz w:val="24"/>
          <w:szCs w:val="24"/>
        </w:rPr>
      </w:pPr>
      <w:bookmarkStart w:id="0" w:name="P86"/>
      <w:bookmarkEnd w:id="0"/>
      <w:r w:rsidRPr="00154DB7">
        <w:rPr>
          <w:rFonts w:ascii="PT Astra Serif" w:hAnsi="PT Astra Serif"/>
          <w:sz w:val="24"/>
          <w:szCs w:val="24"/>
        </w:rPr>
        <w:t>ДОХОДЫ БЮДЖЕТА ТЕРРИТОРИАЛЬНОГО ФОНДА ОБЯЗАТЕЛЬНОГО</w:t>
      </w:r>
    </w:p>
    <w:p w:rsidR="00AA0E09" w:rsidRPr="00154DB7" w:rsidRDefault="00AA0E09" w:rsidP="00AA0E09">
      <w:pPr>
        <w:pStyle w:val="ConsPlusTitle"/>
        <w:jc w:val="center"/>
        <w:rPr>
          <w:rFonts w:ascii="PT Astra Serif" w:hAnsi="PT Astra Serif"/>
          <w:sz w:val="24"/>
          <w:szCs w:val="24"/>
        </w:rPr>
      </w:pPr>
      <w:r w:rsidRPr="00154DB7">
        <w:rPr>
          <w:rFonts w:ascii="PT Astra Serif" w:hAnsi="PT Astra Serif"/>
          <w:sz w:val="24"/>
          <w:szCs w:val="24"/>
        </w:rPr>
        <w:t>МЕДИЦИНСКОГО СТРАХОВАНИЯ САРАТОВСКОЙ ОБЛАСТИ НА 2023 ГОД</w:t>
      </w:r>
    </w:p>
    <w:p w:rsidR="00AA0E09" w:rsidRDefault="00AA0E09" w:rsidP="00AA0E09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1282"/>
        <w:gridCol w:w="2348"/>
        <w:gridCol w:w="1304"/>
        <w:gridCol w:w="1894"/>
        <w:gridCol w:w="1905"/>
      </w:tblGrid>
      <w:tr w:rsidR="00AA0E09" w:rsidRPr="00154DB7" w:rsidTr="00AA0E09">
        <w:tc>
          <w:tcPr>
            <w:tcW w:w="5726" w:type="dxa"/>
            <w:vMerge w:val="restart"/>
          </w:tcPr>
          <w:p w:rsidR="00AA0E09" w:rsidRPr="00154DB7" w:rsidRDefault="00AA0E09" w:rsidP="00250DA0">
            <w:pPr>
              <w:pStyle w:val="ConsPlusNormal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Наименование дохода</w:t>
            </w:r>
          </w:p>
        </w:tc>
        <w:tc>
          <w:tcPr>
            <w:tcW w:w="6828" w:type="dxa"/>
            <w:gridSpan w:val="4"/>
          </w:tcPr>
          <w:p w:rsidR="00AA0E09" w:rsidRPr="00154DB7" w:rsidRDefault="00AA0E09" w:rsidP="00250DA0">
            <w:pPr>
              <w:pStyle w:val="ConsPlusNormal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905" w:type="dxa"/>
            <w:vMerge w:val="restart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</w:tr>
      <w:tr w:rsidR="00AA0E09" w:rsidRPr="00154DB7" w:rsidTr="00AA0E09">
        <w:tc>
          <w:tcPr>
            <w:tcW w:w="5726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2" w:type="dxa"/>
            <w:vMerge w:val="restart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главного администратора доходов бюджета</w:t>
            </w:r>
          </w:p>
        </w:tc>
        <w:tc>
          <w:tcPr>
            <w:tcW w:w="2348" w:type="dxa"/>
            <w:vMerge w:val="restart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вида доходов бюджетов</w:t>
            </w:r>
          </w:p>
        </w:tc>
        <w:tc>
          <w:tcPr>
            <w:tcW w:w="3198" w:type="dxa"/>
            <w:gridSpan w:val="2"/>
          </w:tcPr>
          <w:p w:rsidR="00AA0E09" w:rsidRPr="00154DB7" w:rsidRDefault="00AA0E09" w:rsidP="00250DA0">
            <w:pPr>
              <w:pStyle w:val="ConsPlusNormal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подвида доходов бюджетов</w:t>
            </w:r>
          </w:p>
        </w:tc>
        <w:tc>
          <w:tcPr>
            <w:tcW w:w="1905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A0E09" w:rsidRPr="00154DB7" w:rsidTr="00AA0E09">
        <w:tc>
          <w:tcPr>
            <w:tcW w:w="5726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82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48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4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группа подвида доходов бюджетов</w:t>
            </w:r>
          </w:p>
        </w:tc>
        <w:tc>
          <w:tcPr>
            <w:tcW w:w="1894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аналитическая группа подвида доходов бюджетов</w:t>
            </w:r>
          </w:p>
        </w:tc>
        <w:tc>
          <w:tcPr>
            <w:tcW w:w="1905" w:type="dxa"/>
            <w:vMerge/>
          </w:tcPr>
          <w:p w:rsidR="00AA0E09" w:rsidRPr="00154DB7" w:rsidRDefault="00AA0E09" w:rsidP="00250DA0">
            <w:pPr>
              <w:pStyle w:val="ConsPlusNormal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282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48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304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94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905" w:type="dxa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1 00 00000 00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161136,6</w:t>
            </w:r>
          </w:p>
        </w:tc>
      </w:tr>
      <w:tr w:rsidR="00AA0E09" w:rsidRPr="00154DB7" w:rsidTr="00AA0E09">
        <w:tc>
          <w:tcPr>
            <w:tcW w:w="5726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150643,4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150643,4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1 13 02990 00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150643,4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1 13 02999 09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130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150643,4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10493,2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 xml:space="preserve">Штрафы, неустойки, пени, уплаченные в </w:t>
            </w: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1574,7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1 16 07090 00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1574,7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1 16 07090 09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1574,7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8918,5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4036,7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1 16 10100 09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4036,7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бюджетов государственных внебюджетных фондов, и прочее возмещение ущерба, причиненного федеральному имуществу, находящемуся в их владении и пользовании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1 16 10110 00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1270,6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1 16 10119 09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1270,6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1 16 10120 00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3611,2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году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1 16 10127 01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140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3611,2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2 00 00000 00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37160018,3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2 02 00000 00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37168936,8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2 02 50000 00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37168936,8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lastRenderedPageBreak/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2 02 55093 09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36822066,4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государственных внебюджетных фондов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2 02 59999 00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Прочие межбюджетные трансферты, передаваемые бюджетам территориальных фондов обязательного медицинского страхования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2 02 59999 09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346870,4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2 19 00000 09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-8918,5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395</w:t>
            </w: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2 19 55093 09</w:t>
            </w: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0000</w:t>
            </w: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150</w:t>
            </w: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-8918,5</w:t>
            </w:r>
          </w:p>
        </w:tc>
      </w:tr>
      <w:tr w:rsidR="00AA0E09" w:rsidRPr="00154DB7" w:rsidTr="00AA0E09">
        <w:tc>
          <w:tcPr>
            <w:tcW w:w="5726" w:type="dxa"/>
          </w:tcPr>
          <w:p w:rsidR="00AA0E09" w:rsidRPr="00154DB7" w:rsidRDefault="00AA0E09" w:rsidP="00AA0E09">
            <w:pPr>
              <w:pStyle w:val="ConsPlusNormal0"/>
              <w:ind w:firstLine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Всего доходов</w:t>
            </w:r>
          </w:p>
        </w:tc>
        <w:tc>
          <w:tcPr>
            <w:tcW w:w="1282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348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94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05" w:type="dxa"/>
            <w:vAlign w:val="bottom"/>
          </w:tcPr>
          <w:p w:rsidR="00AA0E09" w:rsidRPr="00154DB7" w:rsidRDefault="00AA0E09" w:rsidP="00AA0E09">
            <w:pPr>
              <w:pStyle w:val="ConsPlusNormal0"/>
              <w:ind w:firstLine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154DB7">
              <w:rPr>
                <w:rFonts w:ascii="PT Astra Serif" w:hAnsi="PT Astra Serif"/>
                <w:sz w:val="24"/>
                <w:szCs w:val="24"/>
              </w:rPr>
              <w:t>37321154,9</w:t>
            </w:r>
          </w:p>
        </w:tc>
      </w:tr>
    </w:tbl>
    <w:p w:rsidR="005847A0" w:rsidRPr="00D25205" w:rsidRDefault="005847A0" w:rsidP="00AA0E09">
      <w:pPr>
        <w:overflowPunct/>
        <w:spacing w:line="228" w:lineRule="atLeast"/>
        <w:ind w:left="4536" w:firstLine="1"/>
        <w:jc w:val="both"/>
        <w:textAlignment w:val="auto"/>
        <w:rPr>
          <w:rFonts w:ascii="PT Astra Serif" w:hAnsi="PT Astra Serif"/>
        </w:rPr>
      </w:pPr>
      <w:bookmarkStart w:id="1" w:name="_GoBack"/>
      <w:bookmarkEnd w:id="1"/>
    </w:p>
    <w:sectPr w:rsidR="005847A0" w:rsidRPr="00D25205" w:rsidSect="00AA0E09">
      <w:headerReference w:type="default" r:id="rId9"/>
      <w:pgSz w:w="16838" w:h="11906" w:orient="landscape"/>
      <w:pgMar w:top="709" w:right="425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1D0" w:rsidRDefault="00DB61D0" w:rsidP="005847A0">
      <w:r>
        <w:separator/>
      </w:r>
    </w:p>
  </w:endnote>
  <w:endnote w:type="continuationSeparator" w:id="0">
    <w:p w:rsidR="00DB61D0" w:rsidRDefault="00DB61D0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1D0" w:rsidRDefault="00DB61D0" w:rsidP="005847A0">
      <w:r>
        <w:separator/>
      </w:r>
    </w:p>
  </w:footnote>
  <w:footnote w:type="continuationSeparator" w:id="0">
    <w:p w:rsidR="00DB61D0" w:rsidRDefault="00DB61D0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0E09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143A63"/>
    <w:rsid w:val="005847A0"/>
    <w:rsid w:val="006C4724"/>
    <w:rsid w:val="006E2B41"/>
    <w:rsid w:val="008C775F"/>
    <w:rsid w:val="00AA0E09"/>
    <w:rsid w:val="00C20C82"/>
    <w:rsid w:val="00D046E6"/>
    <w:rsid w:val="00D25205"/>
    <w:rsid w:val="00DB61D0"/>
    <w:rsid w:val="00E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A0E09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  <w:style w:type="paragraph" w:customStyle="1" w:styleId="ConsPlusTitle">
    <w:name w:val="ConsPlusTitle"/>
    <w:rsid w:val="00AA0E09"/>
    <w:pPr>
      <w:widowControl w:val="0"/>
      <w:autoSpaceDE w:val="0"/>
      <w:autoSpaceDN w:val="0"/>
    </w:pPr>
    <w:rPr>
      <w:rFonts w:eastAsiaTheme="minorEastAsia" w:cs="Calibri"/>
      <w:b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EA6ED-2754-4AF9-A279-A32B48809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5</cp:revision>
  <dcterms:created xsi:type="dcterms:W3CDTF">2020-10-09T15:23:00Z</dcterms:created>
  <dcterms:modified xsi:type="dcterms:W3CDTF">2022-12-02T05:57:00Z</dcterms:modified>
</cp:coreProperties>
</file>